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E62" w:rsidRDefault="00DC042E" w:rsidP="00DC042E">
      <w:pPr>
        <w:jc w:val="center"/>
        <w:rPr>
          <w:rFonts w:asciiTheme="majorHAnsi" w:hAnsiTheme="majorHAnsi"/>
          <w:b/>
          <w:sz w:val="28"/>
        </w:rPr>
      </w:pPr>
      <w:r w:rsidRPr="001D11C0">
        <w:rPr>
          <w:rFonts w:asciiTheme="majorHAnsi" w:hAnsiTheme="majorHAnsi"/>
          <w:b/>
          <w:sz w:val="28"/>
        </w:rPr>
        <w:t>Liturgia domácej cirkvi na slávnosť Všetkých svätých</w:t>
      </w:r>
    </w:p>
    <w:p w:rsidR="00251286" w:rsidRPr="001D11C0" w:rsidRDefault="00251286" w:rsidP="00DC042E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1. november</w:t>
      </w:r>
    </w:p>
    <w:p w:rsidR="004F5D59" w:rsidRPr="001D11C0" w:rsidRDefault="004F5D59" w:rsidP="00DC042E">
      <w:pPr>
        <w:jc w:val="center"/>
        <w:rPr>
          <w:rFonts w:asciiTheme="majorHAnsi" w:hAnsiTheme="majorHAnsi"/>
          <w:b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1. Úvodné obrady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Na stôl položte krí</w:t>
      </w:r>
      <w:r w:rsidR="000D0226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ž alebo ikonu Kristovho kríža, 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zažatú sviecu</w:t>
      </w:r>
      <w:r w:rsidR="000D0226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, </w:t>
      </w:r>
      <w:r w:rsidR="00AD0061" w:rsidRPr="001D11C0">
        <w:rPr>
          <w:rFonts w:asciiTheme="majorHAnsi" w:hAnsiTheme="majorHAnsi"/>
          <w:color w:val="FF0000"/>
          <w:sz w:val="24"/>
          <w:szCs w:val="24"/>
          <w:lang w:val="sk-SK"/>
        </w:rPr>
        <w:t>sochu alebo obra</w:t>
      </w:r>
      <w:r w:rsidR="004F5D59" w:rsidRPr="001D11C0">
        <w:rPr>
          <w:rFonts w:asciiTheme="majorHAnsi" w:hAnsiTheme="majorHAnsi"/>
          <w:color w:val="FF0000"/>
          <w:sz w:val="24"/>
          <w:szCs w:val="24"/>
          <w:lang w:val="sk-SK"/>
        </w:rPr>
        <w:t>z Panny Márie či ikonu sv. Rodiny</w:t>
      </w:r>
      <w:r w:rsidR="001E2F7D">
        <w:rPr>
          <w:rFonts w:asciiTheme="majorHAnsi" w:hAnsiTheme="majorHAnsi"/>
          <w:color w:val="FF0000"/>
          <w:sz w:val="24"/>
          <w:szCs w:val="24"/>
          <w:lang w:val="sk-SK"/>
        </w:rPr>
        <w:t xml:space="preserve">. Taktiež sa na stole môžu nachádzať </w:t>
      </w:r>
      <w:r w:rsidR="00AD0061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obrazy </w:t>
      </w:r>
      <w:r w:rsidR="004F5D59" w:rsidRPr="001D11C0">
        <w:rPr>
          <w:rFonts w:asciiTheme="majorHAnsi" w:hAnsiTheme="majorHAnsi"/>
          <w:color w:val="FF0000"/>
          <w:sz w:val="24"/>
          <w:szCs w:val="24"/>
          <w:lang w:val="sk-SK"/>
        </w:rPr>
        <w:t>svätých (</w:t>
      </w:r>
      <w:r w:rsidR="00AD0061" w:rsidRPr="001D11C0">
        <w:rPr>
          <w:rFonts w:asciiTheme="majorHAnsi" w:hAnsiTheme="majorHAnsi"/>
          <w:color w:val="FF0000"/>
          <w:sz w:val="24"/>
          <w:szCs w:val="24"/>
          <w:lang w:val="sk-SK"/>
        </w:rPr>
        <w:t>môžu byť aj patróni jednotlivých členov rodiny</w:t>
      </w:r>
      <w:r w:rsidR="004F5D59" w:rsidRPr="001D11C0">
        <w:rPr>
          <w:rFonts w:asciiTheme="majorHAnsi" w:hAnsiTheme="majorHAnsi"/>
          <w:color w:val="FF0000"/>
          <w:sz w:val="24"/>
          <w:szCs w:val="24"/>
          <w:lang w:val="sk-SK"/>
        </w:rPr>
        <w:t>)</w:t>
      </w:r>
      <w:r w:rsidR="00AD0061" w:rsidRPr="001D11C0">
        <w:rPr>
          <w:rFonts w:asciiTheme="majorHAnsi" w:hAnsiTheme="majorHAnsi"/>
          <w:color w:val="FF0000"/>
          <w:sz w:val="24"/>
          <w:szCs w:val="24"/>
          <w:lang w:val="sk-SK"/>
        </w:rPr>
        <w:t>. S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V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 označuje otca, matku, prípadne podľa situácie niekoho iného, kto vedie liturgiu; skratka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S</w:t>
      </w:r>
      <w:r w:rsidR="004F5D59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 označuje spoločné odpovede.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V mene Otca i Syna i Ducha Svätého</w:t>
      </w:r>
      <w:r w:rsidRPr="001D11C0">
        <w:rPr>
          <w:rFonts w:asciiTheme="majorHAnsi" w:hAnsiTheme="majorHAnsi"/>
          <w:sz w:val="24"/>
          <w:szCs w:val="24"/>
          <w:lang w:val="sk-SK"/>
        </w:rPr>
        <w:t>.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 xml:space="preserve">S: </w:t>
      </w:r>
      <w:r w:rsidRPr="001D11C0">
        <w:rPr>
          <w:rFonts w:asciiTheme="majorHAnsi" w:hAnsiTheme="majorHAnsi"/>
          <w:b/>
          <w:bCs/>
          <w:iCs/>
          <w:sz w:val="24"/>
          <w:szCs w:val="24"/>
          <w:lang w:val="sk-SK"/>
        </w:rPr>
        <w:t>Amen.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V dnešný deň sa schádzame v našej domácnosti okolo spoločného stola, aby sme v kruhu našej rodiny oslávili sviatok Všetkých svätých. Cirkev nás dnes pozýva pozdvihnúť náš duchovný zrak k nebu. Tam oslavujú Boha naši bratia a sestry, ktorí tak ako my kráčali po tejto zemi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 xml:space="preserve"> a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vo svojom živote sa rozhodli </w:t>
      </w:r>
      <w:r w:rsidR="00F841BC" w:rsidRPr="001D11C0">
        <w:rPr>
          <w:rFonts w:asciiTheme="majorHAnsi" w:hAnsiTheme="majorHAnsi"/>
          <w:sz w:val="24"/>
          <w:szCs w:val="24"/>
          <w:lang w:val="sk-SK"/>
        </w:rPr>
        <w:t xml:space="preserve">zo všetkých svojich síl 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slúžiť a milovať 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 xml:space="preserve">Pána </w:t>
      </w:r>
      <w:r w:rsidR="00F841BC" w:rsidRPr="001D11C0">
        <w:rPr>
          <w:rFonts w:asciiTheme="majorHAnsi" w:hAnsiTheme="majorHAnsi"/>
          <w:sz w:val="24"/>
          <w:szCs w:val="24"/>
          <w:lang w:val="sk-SK"/>
        </w:rPr>
        <w:t>Boha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i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 xml:space="preserve"> svojich </w:t>
      </w:r>
      <w:r w:rsidRPr="001D11C0">
        <w:rPr>
          <w:rFonts w:asciiTheme="majorHAnsi" w:hAnsiTheme="majorHAnsi"/>
          <w:sz w:val="24"/>
          <w:szCs w:val="24"/>
          <w:lang w:val="sk-SK"/>
        </w:rPr>
        <w:t>blížnych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 xml:space="preserve">, čím naplnili Ježišovu výzvu: </w:t>
      </w:r>
      <w:r w:rsidR="00DC21B2" w:rsidRPr="001D11C0">
        <w:rPr>
          <w:rFonts w:asciiTheme="majorHAnsi" w:hAnsiTheme="majorHAnsi"/>
          <w:i/>
          <w:sz w:val="24"/>
          <w:szCs w:val="24"/>
          <w:lang w:val="sk-SK"/>
        </w:rPr>
        <w:t xml:space="preserve">„Vy teda buďte dokonalí, ako je dokonalý váš nebeský Otec.“ 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>(Mt 5, 48).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S: </w:t>
      </w:r>
      <w:r w:rsidR="00DC21B2" w:rsidRPr="001D11C0"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  <w:t>„A</w:t>
      </w:r>
      <w:r w:rsidR="00DC21B2" w:rsidRPr="001D11C0">
        <w:rPr>
          <w:rFonts w:asciiTheme="majorHAnsi" w:hAnsiTheme="majorHAnsi"/>
          <w:b/>
          <w:i/>
          <w:sz w:val="24"/>
          <w:szCs w:val="24"/>
          <w:lang w:val="sk-SK"/>
        </w:rPr>
        <w:t>ko svätý je ten, ktorý vás povolal, buďte aj vy svätí vo všetkom svojom počínaní; veď je napísané: </w:t>
      </w:r>
      <w:r w:rsidR="00F841BC" w:rsidRPr="001D11C0">
        <w:rPr>
          <w:rFonts w:asciiTheme="majorHAnsi" w:hAnsiTheme="majorHAnsi"/>
          <w:b/>
          <w:i/>
          <w:sz w:val="24"/>
          <w:szCs w:val="24"/>
          <w:lang w:val="sk-SK"/>
        </w:rPr>
        <w:t>«</w:t>
      </w:r>
      <w:r w:rsidR="00DC21B2" w:rsidRPr="001D11C0">
        <w:rPr>
          <w:rFonts w:asciiTheme="majorHAnsi" w:hAnsiTheme="majorHAnsi"/>
          <w:b/>
          <w:i/>
          <w:sz w:val="24"/>
          <w:szCs w:val="24"/>
          <w:lang w:val="sk-SK"/>
        </w:rPr>
        <w:t>Buďte svätí, lebo ja som svätý.</w:t>
      </w:r>
      <w:r w:rsidR="00F841BC" w:rsidRPr="001D11C0">
        <w:rPr>
          <w:rFonts w:asciiTheme="majorHAnsi" w:hAnsiTheme="majorHAnsi"/>
          <w:b/>
          <w:i/>
          <w:sz w:val="24"/>
          <w:szCs w:val="24"/>
          <w:lang w:val="sk-SK"/>
        </w:rPr>
        <w:t>»</w:t>
      </w:r>
      <w:r w:rsidR="00DC21B2" w:rsidRPr="001D11C0">
        <w:rPr>
          <w:rFonts w:asciiTheme="majorHAnsi" w:hAnsiTheme="majorHAnsi"/>
          <w:b/>
          <w:i/>
          <w:sz w:val="24"/>
          <w:szCs w:val="24"/>
          <w:lang w:val="sk-SK"/>
        </w:rPr>
        <w:t xml:space="preserve"> </w:t>
      </w:r>
      <w:r w:rsidR="00DC21B2" w:rsidRPr="001D11C0">
        <w:rPr>
          <w:rFonts w:asciiTheme="majorHAnsi" w:hAnsiTheme="majorHAnsi"/>
          <w:sz w:val="24"/>
          <w:szCs w:val="24"/>
          <w:lang w:val="sk-SK"/>
        </w:rPr>
        <w:t>(1Pt 1, 16)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</w:t>
      </w:r>
      <w:proofErr w:type="spellStart"/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Zhliadni</w:t>
      </w:r>
      <w:proofErr w:type="spellEnd"/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vo svojom milosrdenstve na nás a odpusť nám naše viny.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Chvíľa ticha</w:t>
      </w:r>
    </w:p>
    <w:p w:rsidR="00DC042E" w:rsidRPr="001D11C0" w:rsidRDefault="00DC042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</w:rPr>
      </w:pPr>
    </w:p>
    <w:p w:rsidR="00DC042E" w:rsidRPr="001D11C0" w:rsidRDefault="00DC042E" w:rsidP="00DC042E">
      <w:pPr>
        <w:rPr>
          <w:rFonts w:asciiTheme="majorHAnsi" w:eastAsia="Times New Roman" w:hAnsiTheme="majorHAnsi" w:cs="Times New Roman"/>
          <w:b/>
          <w:color w:val="FF0000"/>
        </w:rPr>
      </w:pPr>
      <w:r w:rsidRPr="001D11C0">
        <w:rPr>
          <w:rFonts w:asciiTheme="majorHAnsi" w:hAnsiTheme="majorHAnsi"/>
          <w:b/>
          <w:color w:val="000000" w:themeColor="text1"/>
        </w:rPr>
        <w:t xml:space="preserve">V: </w:t>
      </w:r>
      <w:r w:rsidRPr="001D11C0">
        <w:rPr>
          <w:rFonts w:asciiTheme="majorHAnsi" w:hAnsiTheme="majorHAnsi"/>
          <w:color w:val="000000" w:themeColor="text1"/>
        </w:rPr>
        <w:t xml:space="preserve">Na znak vzájomného odpustenia si teraz </w:t>
      </w:r>
      <w:r w:rsidRPr="001D11C0">
        <w:rPr>
          <w:rFonts w:asciiTheme="majorHAnsi" w:hAnsiTheme="majorHAnsi" w:cs="Verdana"/>
          <w:bCs/>
          <w:color w:val="000000"/>
        </w:rPr>
        <w:t>dajme znak pokoja.</w:t>
      </w:r>
      <w:r w:rsidRPr="001D11C0">
        <w:rPr>
          <w:rFonts w:asciiTheme="majorHAnsi" w:hAnsiTheme="majorHAnsi" w:cs="Verdana"/>
          <w:b/>
          <w:bCs/>
          <w:color w:val="000000"/>
        </w:rPr>
        <w:t xml:space="preserve"> </w:t>
      </w:r>
      <w:r w:rsidRPr="001D11C0">
        <w:rPr>
          <w:rFonts w:asciiTheme="majorHAnsi" w:hAnsiTheme="majorHAnsi"/>
          <w:color w:val="FF0000"/>
        </w:rPr>
        <w:t>(Primeraným spôsobom a podľa zváženia si prítomní vymenia znak pokoja)</w:t>
      </w:r>
    </w:p>
    <w:p w:rsidR="00DC042E" w:rsidRPr="001D11C0" w:rsidRDefault="00DC042E" w:rsidP="00DC042E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000000"/>
        </w:rPr>
      </w:pPr>
      <w:r w:rsidRPr="001D11C0">
        <w:rPr>
          <w:rFonts w:asciiTheme="majorHAnsi" w:hAnsiTheme="majorHAnsi" w:cs="Verdana"/>
          <w:b/>
          <w:color w:val="000000"/>
        </w:rPr>
        <w:t>V:</w:t>
      </w:r>
      <w:r w:rsidRPr="001D11C0">
        <w:rPr>
          <w:rFonts w:asciiTheme="majorHAnsi" w:hAnsiTheme="majorHAnsi" w:cs="Verdana"/>
          <w:color w:val="000000"/>
        </w:rPr>
        <w:t xml:space="preserve"> Pane Ježišu, pozri na nás tu zhromaždených, veríme a vyznávame, že si s nami, ako si bol so svojimi učeníkmi pri Poslednej večeri. Ty vidíš naše dobré úmysly a predsavzatia, daj, aby sme </w:t>
      </w:r>
      <w:r w:rsidR="00AD0061" w:rsidRPr="001D11C0">
        <w:rPr>
          <w:rFonts w:asciiTheme="majorHAnsi" w:hAnsiTheme="majorHAnsi" w:cs="Verdana"/>
          <w:color w:val="000000"/>
        </w:rPr>
        <w:t>na orodovanie a podľa príkladu všetkých svätých žili medzi sebou a s druhými</w:t>
      </w:r>
      <w:r w:rsidRPr="001D11C0">
        <w:rPr>
          <w:rFonts w:asciiTheme="majorHAnsi" w:hAnsiTheme="majorHAnsi" w:cs="Verdana"/>
          <w:color w:val="000000"/>
        </w:rPr>
        <w:t xml:space="preserve"> vo svornosti, radosti a láske. </w:t>
      </w:r>
      <w:r w:rsidR="00AD0061" w:rsidRPr="001D11C0">
        <w:rPr>
          <w:rFonts w:asciiTheme="majorHAnsi" w:hAnsiTheme="majorHAnsi" w:cs="Verdana"/>
          <w:color w:val="000000"/>
        </w:rPr>
        <w:t>Ty žiješ a kraľuješ s Bohom Otcom, v jednote s Duchom Svätým po všetky veky vekov.</w:t>
      </w:r>
    </w:p>
    <w:p w:rsidR="00DC042E" w:rsidRPr="001D11C0" w:rsidRDefault="00DC042E" w:rsidP="00DC04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000000"/>
        </w:rPr>
      </w:pPr>
      <w:r w:rsidRPr="001D11C0">
        <w:rPr>
          <w:rFonts w:asciiTheme="majorHAnsi" w:hAnsiTheme="majorHAnsi" w:cs="Verdana"/>
          <w:b/>
          <w:color w:val="000000"/>
        </w:rPr>
        <w:t xml:space="preserve">S: Amen.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2. Spoločn</w:t>
      </w:r>
      <w:r w:rsidR="00DC21B2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á modlitba žalmu 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(ak je možné, môže sa spievať)</w:t>
      </w:r>
    </w:p>
    <w:p w:rsidR="00DC042E" w:rsidRPr="001D11C0" w:rsidRDefault="00DC042E" w:rsidP="00DC042E">
      <w:pPr>
        <w:rPr>
          <w:rFonts w:asciiTheme="majorHAnsi" w:hAnsiTheme="majorHAnsi" w:cs="Times New Roman"/>
          <w:b/>
          <w:color w:val="1D2129"/>
        </w:rPr>
      </w:pPr>
    </w:p>
    <w:p w:rsidR="00DC042E" w:rsidRPr="001D11C0" w:rsidRDefault="00DC042E" w:rsidP="00DC21B2">
      <w:pPr>
        <w:jc w:val="left"/>
        <w:rPr>
          <w:rFonts w:asciiTheme="majorHAnsi" w:hAnsiTheme="majorHAnsi" w:cs="Times New Roman"/>
          <w:color w:val="1D2129"/>
        </w:rPr>
      </w:pPr>
      <w:r w:rsidRPr="001D11C0">
        <w:rPr>
          <w:rFonts w:asciiTheme="majorHAnsi" w:hAnsiTheme="majorHAnsi" w:cs="Times New Roman"/>
          <w:b/>
          <w:color w:val="1D2129"/>
        </w:rPr>
        <w:t>V</w:t>
      </w:r>
      <w:r w:rsidRPr="001D11C0">
        <w:rPr>
          <w:rFonts w:asciiTheme="majorHAnsi" w:hAnsiTheme="majorHAnsi" w:cs="Verdana"/>
          <w:b/>
          <w:color w:val="000000"/>
        </w:rPr>
        <w:t xml:space="preserve">: </w:t>
      </w:r>
      <w:r w:rsidR="00DC21B2" w:rsidRPr="001D11C0">
        <w:rPr>
          <w:rFonts w:asciiTheme="majorHAnsi" w:hAnsiTheme="majorHAnsi" w:cs="Verdana"/>
          <w:b/>
          <w:color w:val="000000"/>
        </w:rPr>
        <w:t>Blahoslavení čistého srdca, lebo oni uvidia Boha.</w:t>
      </w:r>
    </w:p>
    <w:p w:rsidR="00DC042E" w:rsidRPr="001D11C0" w:rsidRDefault="00DC21B2" w:rsidP="00DC21B2">
      <w:pPr>
        <w:jc w:val="left"/>
        <w:rPr>
          <w:rFonts w:asciiTheme="majorHAnsi" w:hAnsiTheme="majorHAnsi" w:cs="Verdana"/>
          <w:b/>
          <w:color w:val="000000"/>
        </w:rPr>
      </w:pPr>
      <w:r w:rsidRPr="001D11C0">
        <w:rPr>
          <w:rFonts w:asciiTheme="majorHAnsi" w:hAnsiTheme="majorHAnsi" w:cs="Verdana"/>
          <w:color w:val="000000"/>
        </w:rPr>
        <w:t>Pánova je zem i všetko, čo ju napĺňa, *</w:t>
      </w:r>
      <w:r w:rsidRPr="001D11C0">
        <w:rPr>
          <w:rFonts w:asciiTheme="majorHAnsi" w:hAnsiTheme="majorHAnsi" w:cs="Verdana"/>
          <w:color w:val="000000"/>
        </w:rPr>
        <w:br/>
        <w:t>okruh zeme aj tí, čo bývajú na ňom.</w:t>
      </w:r>
      <w:r w:rsidRPr="001D11C0">
        <w:rPr>
          <w:rFonts w:asciiTheme="majorHAnsi" w:hAnsiTheme="majorHAnsi" w:cs="Verdana"/>
          <w:color w:val="000000"/>
        </w:rPr>
        <w:br/>
        <w:t>Veď on sám položil jeho základy na moriach *</w:t>
      </w:r>
      <w:r w:rsidRPr="001D11C0">
        <w:rPr>
          <w:rFonts w:asciiTheme="majorHAnsi" w:hAnsiTheme="majorHAnsi" w:cs="Verdana"/>
          <w:color w:val="000000"/>
        </w:rPr>
        <w:br/>
        <w:t>a upevnil ho na vodách. </w:t>
      </w:r>
      <w:r w:rsidR="000D0226" w:rsidRPr="001D11C0">
        <w:rPr>
          <w:rFonts w:asciiTheme="majorHAnsi" w:hAnsiTheme="majorHAnsi" w:cs="Verdana"/>
          <w:b/>
          <w:color w:val="000000"/>
        </w:rPr>
        <w:t>S</w:t>
      </w:r>
      <w:r w:rsidRPr="001D11C0">
        <w:rPr>
          <w:rFonts w:asciiTheme="majorHAnsi" w:hAnsiTheme="majorHAnsi" w:cs="Verdana"/>
          <w:b/>
          <w:color w:val="000000"/>
        </w:rPr>
        <w:t>.</w:t>
      </w:r>
      <w:r w:rsidRPr="001D11C0">
        <w:rPr>
          <w:rFonts w:asciiTheme="majorHAnsi" w:hAnsiTheme="majorHAnsi" w:cs="Verdana"/>
          <w:color w:val="000000"/>
        </w:rPr>
        <w:br/>
        <w:t>Kto smie vystúpiť na vrch Pánov, *</w:t>
      </w:r>
      <w:r w:rsidRPr="001D11C0">
        <w:rPr>
          <w:rFonts w:asciiTheme="majorHAnsi" w:hAnsiTheme="majorHAnsi" w:cs="Verdana"/>
          <w:color w:val="000000"/>
        </w:rPr>
        <w:br/>
        <w:t>kto smie stáť na jeho mieste posvätnom?</w:t>
      </w:r>
      <w:r w:rsidRPr="001D11C0">
        <w:rPr>
          <w:rFonts w:asciiTheme="majorHAnsi" w:hAnsiTheme="majorHAnsi" w:cs="Verdana"/>
          <w:color w:val="000000"/>
        </w:rPr>
        <w:br/>
      </w:r>
      <w:r w:rsidRPr="001D11C0">
        <w:rPr>
          <w:rFonts w:asciiTheme="majorHAnsi" w:hAnsiTheme="majorHAnsi" w:cs="Verdana"/>
          <w:color w:val="000000"/>
        </w:rPr>
        <w:lastRenderedPageBreak/>
        <w:t>Ten, čo má ruky nevinné a srdce čisté, *</w:t>
      </w:r>
      <w:r w:rsidRPr="001D11C0">
        <w:rPr>
          <w:rFonts w:asciiTheme="majorHAnsi" w:hAnsiTheme="majorHAnsi" w:cs="Verdana"/>
          <w:color w:val="000000"/>
        </w:rPr>
        <w:br/>
        <w:t>čo nedvíha svoju dušu k márnosti. </w:t>
      </w:r>
      <w:r w:rsidR="000D0226" w:rsidRPr="001D11C0">
        <w:rPr>
          <w:rFonts w:asciiTheme="majorHAnsi" w:hAnsiTheme="majorHAnsi" w:cs="Verdana"/>
          <w:b/>
          <w:color w:val="000000"/>
        </w:rPr>
        <w:t>S</w:t>
      </w:r>
      <w:r w:rsidRPr="001D11C0">
        <w:rPr>
          <w:rFonts w:asciiTheme="majorHAnsi" w:hAnsiTheme="majorHAnsi" w:cs="Verdana"/>
          <w:b/>
          <w:color w:val="000000"/>
        </w:rPr>
        <w:t>.</w:t>
      </w:r>
      <w:r w:rsidRPr="001D11C0">
        <w:rPr>
          <w:rFonts w:asciiTheme="majorHAnsi" w:hAnsiTheme="majorHAnsi" w:cs="Verdana"/>
          <w:color w:val="000000"/>
        </w:rPr>
        <w:br/>
        <w:t>Taký dostane požehnanie od Pána *</w:t>
      </w:r>
      <w:r w:rsidRPr="001D11C0">
        <w:rPr>
          <w:rFonts w:asciiTheme="majorHAnsi" w:hAnsiTheme="majorHAnsi" w:cs="Verdana"/>
          <w:color w:val="000000"/>
        </w:rPr>
        <w:br/>
        <w:t>a odmenu od Boha, svojho spasiteľa.</w:t>
      </w:r>
      <w:r w:rsidRPr="001D11C0">
        <w:rPr>
          <w:rFonts w:asciiTheme="majorHAnsi" w:hAnsiTheme="majorHAnsi" w:cs="Verdana"/>
          <w:color w:val="000000"/>
        </w:rPr>
        <w:br/>
        <w:t>To je pokolenie tých, čo ho hľadajú, *</w:t>
      </w:r>
      <w:r w:rsidRPr="001D11C0">
        <w:rPr>
          <w:rFonts w:asciiTheme="majorHAnsi" w:hAnsiTheme="majorHAnsi" w:cs="Verdana"/>
          <w:color w:val="000000"/>
        </w:rPr>
        <w:br/>
        <w:t>čo hľadajú tvár Boha Jakubovho. </w:t>
      </w:r>
      <w:r w:rsidR="000D0226" w:rsidRPr="001D11C0">
        <w:rPr>
          <w:rFonts w:asciiTheme="majorHAnsi" w:hAnsiTheme="majorHAnsi" w:cs="Verdana"/>
          <w:b/>
          <w:color w:val="000000"/>
        </w:rPr>
        <w:t>S.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Čítanie zo svätého evanjelia podľa Matúša</w:t>
      </w: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 xml:space="preserve">(Mt </w:t>
      </w:r>
      <w:r w:rsidR="000D0226" w:rsidRPr="001D11C0">
        <w:rPr>
          <w:rFonts w:asciiTheme="majorHAnsi" w:hAnsiTheme="majorHAnsi"/>
          <w:color w:val="000000"/>
          <w:sz w:val="24"/>
          <w:szCs w:val="24"/>
          <w:lang w:val="sk-SK"/>
        </w:rPr>
        <w:t>5, 1—12a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)</w:t>
      </w:r>
    </w:p>
    <w:p w:rsidR="000D0226" w:rsidRPr="001D11C0" w:rsidRDefault="000D0226" w:rsidP="000D0226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Keď Ježiš videl veľké zástupy, vystúpil na vrch. A keď sa posadil, pristúpili k nemu jeho učeníci. Otvoril ústa a učil ich: „Blahoslavení chudobní v duchu, lebo ich je nebeské kráľovstvo.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plačúci, lebo oni budú potešení.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tichí, lebo oni budú dedičmi zeme.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lační a smädní po spravodlivosti, lebo oni budú nasýtení.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milosrdní, lebo oni dosiahnu milosrdenstvo.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čistého srdca, lebo oni uvidia Boha.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tí, čo šíria pokoj, lebo ich budú volať Božími synmi.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prenasledovaní pre spravodlivosť, lebo ich je nebeské kráľovstvo.</w:t>
      </w:r>
    </w:p>
    <w:p w:rsidR="000D0226" w:rsidRPr="001D11C0" w:rsidRDefault="000D0226" w:rsidP="000D0226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1D11C0">
        <w:rPr>
          <w:rFonts w:asciiTheme="majorHAnsi" w:eastAsia="MS Mincho" w:hAnsiTheme="majorHAnsi" w:cs="Times New Roman"/>
          <w:color w:val="000000" w:themeColor="text1"/>
          <w:szCs w:val="24"/>
        </w:rPr>
        <w:t>Blahoslavení ste, keď vás budú pre mňa potupovať a prenasledovať a všetko zlé na vás nepravdivo hovoriť; radujte sa a jasajte, lebo máte hojnú odmenu v nebi.“</w:t>
      </w:r>
    </w:p>
    <w:p w:rsidR="00DC042E" w:rsidRPr="001D11C0" w:rsidRDefault="00DC042E" w:rsidP="00DC042E">
      <w:pPr>
        <w:rPr>
          <w:rFonts w:asciiTheme="majorHAnsi" w:eastAsia="MS Mincho" w:hAnsiTheme="majorHAnsi" w:cs="Times New Roman"/>
          <w:color w:val="000000"/>
        </w:rPr>
      </w:pPr>
    </w:p>
    <w:p w:rsidR="00DC042E" w:rsidRPr="001D11C0" w:rsidRDefault="00DC042E" w:rsidP="00DC042E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>V</w:t>
      </w:r>
      <w:r w:rsidRPr="001D11C0">
        <w:rPr>
          <w:rFonts w:asciiTheme="majorHAnsi" w:eastAsia="MS Mincho" w:hAnsiTheme="majorHAnsi" w:cs="Times New Roman"/>
          <w:color w:val="000000"/>
        </w:rPr>
        <w:t>: Počuli sme slovo Pánovo.</w:t>
      </w:r>
      <w:r w:rsidRPr="001D11C0">
        <w:rPr>
          <w:rFonts w:asciiTheme="majorHAnsi" w:eastAsia="MS Mincho" w:hAnsiTheme="majorHAnsi" w:cs="Times New Roman"/>
          <w:b/>
          <w:color w:val="000000"/>
        </w:rPr>
        <w:t xml:space="preserve"> </w:t>
      </w:r>
    </w:p>
    <w:p w:rsidR="00DC042E" w:rsidRPr="001D11C0" w:rsidRDefault="00DC042E" w:rsidP="00DC042E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 xml:space="preserve">S: Chvála tebe, Kriste.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4. Zamyslenie </w:t>
      </w:r>
    </w:p>
    <w:p w:rsidR="00A377E4" w:rsidRPr="001D11C0" w:rsidRDefault="00DC042E" w:rsidP="00DC042E">
      <w:pPr>
        <w:rPr>
          <w:rFonts w:asciiTheme="majorHAnsi" w:hAnsiTheme="majorHAnsi"/>
        </w:rPr>
      </w:pPr>
      <w:r w:rsidRPr="001D11C0">
        <w:rPr>
          <w:rFonts w:asciiTheme="majorHAnsi" w:hAnsiTheme="majorHAnsi"/>
          <w:b/>
        </w:rPr>
        <w:t>V:</w:t>
      </w:r>
      <w:r w:rsidRPr="001D11C0">
        <w:rPr>
          <w:rFonts w:asciiTheme="majorHAnsi" w:hAnsiTheme="majorHAnsi"/>
        </w:rPr>
        <w:t xml:space="preserve"> </w:t>
      </w:r>
      <w:r w:rsidR="00F841BC" w:rsidRPr="001D11C0">
        <w:rPr>
          <w:rFonts w:asciiTheme="majorHAnsi" w:hAnsiTheme="majorHAnsi"/>
        </w:rPr>
        <w:t xml:space="preserve">V dnešný </w:t>
      </w:r>
      <w:r w:rsidR="004F5D59" w:rsidRPr="001D11C0">
        <w:rPr>
          <w:rFonts w:asciiTheme="majorHAnsi" w:hAnsiTheme="majorHAnsi"/>
        </w:rPr>
        <w:t>deň sa my ako</w:t>
      </w:r>
      <w:r w:rsidR="00F841BC" w:rsidRPr="001D11C0">
        <w:rPr>
          <w:rFonts w:asciiTheme="majorHAnsi" w:hAnsiTheme="majorHAnsi"/>
        </w:rPr>
        <w:t xml:space="preserve"> putujúca Cirkev </w:t>
      </w:r>
      <w:r w:rsidR="004F5D59" w:rsidRPr="001D11C0">
        <w:rPr>
          <w:rFonts w:asciiTheme="majorHAnsi" w:hAnsiTheme="majorHAnsi"/>
        </w:rPr>
        <w:t>na</w:t>
      </w:r>
      <w:r w:rsidR="00A377E4" w:rsidRPr="001D11C0">
        <w:rPr>
          <w:rFonts w:asciiTheme="majorHAnsi" w:hAnsiTheme="majorHAnsi"/>
        </w:rPr>
        <w:t xml:space="preserve"> tejto zemi </w:t>
      </w:r>
      <w:r w:rsidR="00F841BC" w:rsidRPr="001D11C0">
        <w:rPr>
          <w:rFonts w:asciiTheme="majorHAnsi" w:hAnsiTheme="majorHAnsi"/>
        </w:rPr>
        <w:t xml:space="preserve">spájame s oslávenou Cirkvou v nebi a ďakujeme dobrotivému Pánu Bohu za životy a príklady toľkých svätých bratov a sestier. Ďakujeme mu aj za to, že skrze nich si môžeme </w:t>
      </w:r>
      <w:r w:rsidR="00D732E6" w:rsidRPr="001D11C0">
        <w:rPr>
          <w:rFonts w:asciiTheme="majorHAnsi" w:hAnsiTheme="majorHAnsi"/>
        </w:rPr>
        <w:t xml:space="preserve">od nášho nebeského Otca </w:t>
      </w:r>
      <w:r w:rsidR="00F841BC" w:rsidRPr="001D11C0">
        <w:rPr>
          <w:rFonts w:asciiTheme="majorHAnsi" w:hAnsiTheme="majorHAnsi"/>
        </w:rPr>
        <w:t>vyprosovať potrebné milosti pre n</w:t>
      </w:r>
      <w:r w:rsidR="00A377E4" w:rsidRPr="001D11C0">
        <w:rPr>
          <w:rFonts w:asciiTheme="majorHAnsi" w:hAnsiTheme="majorHAnsi"/>
        </w:rPr>
        <w:t xml:space="preserve">áš každodenný život. </w:t>
      </w:r>
    </w:p>
    <w:p w:rsidR="00B00DDE" w:rsidRPr="001D11C0" w:rsidRDefault="00D732E6" w:rsidP="00B00DDE">
      <w:pPr>
        <w:rPr>
          <w:rFonts w:asciiTheme="majorHAnsi" w:hAnsiTheme="majorHAnsi"/>
        </w:rPr>
      </w:pPr>
      <w:r w:rsidRPr="001D11C0">
        <w:rPr>
          <w:rFonts w:asciiTheme="majorHAnsi" w:hAnsiTheme="majorHAnsi"/>
        </w:rPr>
        <w:t>Celá naša</w:t>
      </w:r>
      <w:r w:rsidR="00F841BC" w:rsidRPr="001D11C0">
        <w:rPr>
          <w:rFonts w:asciiTheme="majorHAnsi" w:hAnsiTheme="majorHAnsi"/>
        </w:rPr>
        <w:t xml:space="preserve"> rodina</w:t>
      </w:r>
      <w:r w:rsidRPr="001D11C0">
        <w:rPr>
          <w:rFonts w:asciiTheme="majorHAnsi" w:hAnsiTheme="majorHAnsi"/>
        </w:rPr>
        <w:t xml:space="preserve"> si dnes</w:t>
      </w:r>
      <w:r w:rsidR="00F841BC" w:rsidRPr="001D11C0">
        <w:rPr>
          <w:rFonts w:asciiTheme="majorHAnsi" w:hAnsiTheme="majorHAnsi"/>
        </w:rPr>
        <w:t xml:space="preserve"> chceme uvedomiť veľkosť nášho povolania, ktorým je svätosť. </w:t>
      </w:r>
      <w:r w:rsidR="00B00DDE" w:rsidRPr="001D11C0">
        <w:rPr>
          <w:rFonts w:asciiTheme="majorHAnsi" w:hAnsiTheme="majorHAnsi"/>
        </w:rPr>
        <w:t>„Svätosť je najväčší dar, ktorý nám Boh môže dať, lebo preto nás stvoril.“ (sv. Terézia z </w:t>
      </w:r>
      <w:r w:rsidR="008E4580" w:rsidRPr="001D11C0">
        <w:rPr>
          <w:rFonts w:asciiTheme="majorHAnsi" w:hAnsiTheme="majorHAnsi"/>
        </w:rPr>
        <w:t>Ka</w:t>
      </w:r>
      <w:r w:rsidR="00B00DDE" w:rsidRPr="001D11C0">
        <w:rPr>
          <w:rFonts w:asciiTheme="majorHAnsi" w:hAnsiTheme="majorHAnsi"/>
        </w:rPr>
        <w:t>lkaty)</w:t>
      </w:r>
      <w:r w:rsidR="008E4580" w:rsidRPr="001D11C0">
        <w:rPr>
          <w:rFonts w:asciiTheme="majorHAnsi" w:hAnsiTheme="majorHAnsi"/>
        </w:rPr>
        <w:t xml:space="preserve">. Chceme </w:t>
      </w:r>
      <w:r w:rsidRPr="001D11C0">
        <w:rPr>
          <w:rFonts w:asciiTheme="majorHAnsi" w:hAnsiTheme="majorHAnsi"/>
        </w:rPr>
        <w:t>nastúpiť na cest</w:t>
      </w:r>
      <w:r w:rsidR="008E4580" w:rsidRPr="001D11C0">
        <w:rPr>
          <w:rFonts w:asciiTheme="majorHAnsi" w:hAnsiTheme="majorHAnsi"/>
        </w:rPr>
        <w:t>u blahoslavenstiev, na ktorú nás Ježiš pozýva a zároveň nám dáva svoju milosť</w:t>
      </w:r>
      <w:r w:rsidRPr="001D11C0">
        <w:rPr>
          <w:rFonts w:asciiTheme="majorHAnsi" w:hAnsiTheme="majorHAnsi"/>
        </w:rPr>
        <w:t xml:space="preserve"> po nej kráča</w:t>
      </w:r>
      <w:r w:rsidR="004F5D59" w:rsidRPr="001D11C0">
        <w:rPr>
          <w:rFonts w:asciiTheme="majorHAnsi" w:hAnsiTheme="majorHAnsi"/>
        </w:rPr>
        <w:t>ť</w:t>
      </w:r>
      <w:r w:rsidRPr="001D11C0">
        <w:rPr>
          <w:rFonts w:asciiTheme="majorHAnsi" w:hAnsiTheme="majorHAnsi"/>
        </w:rPr>
        <w:t xml:space="preserve"> a</w:t>
      </w:r>
      <w:r w:rsidR="008E4580" w:rsidRPr="001D11C0">
        <w:rPr>
          <w:rFonts w:asciiTheme="majorHAnsi" w:hAnsiTheme="majorHAnsi"/>
        </w:rPr>
        <w:t xml:space="preserve"> na nej vytrvať. </w:t>
      </w:r>
      <w:r w:rsidRPr="001D11C0">
        <w:rPr>
          <w:rFonts w:asciiTheme="majorHAnsi" w:hAnsiTheme="majorHAnsi"/>
        </w:rPr>
        <w:t>Preto ho chceme</w:t>
      </w:r>
      <w:r w:rsidR="008E4580" w:rsidRPr="001D11C0">
        <w:rPr>
          <w:rFonts w:asciiTheme="majorHAnsi" w:hAnsiTheme="majorHAnsi"/>
        </w:rPr>
        <w:t xml:space="preserve"> </w:t>
      </w:r>
      <w:r w:rsidR="00F841BC" w:rsidRPr="001D11C0">
        <w:rPr>
          <w:rFonts w:asciiTheme="majorHAnsi" w:hAnsiTheme="majorHAnsi"/>
        </w:rPr>
        <w:t>opäť pozvať do nášho rodinného spoločenstva</w:t>
      </w:r>
      <w:r w:rsidR="008E4580" w:rsidRPr="001D11C0">
        <w:rPr>
          <w:rFonts w:asciiTheme="majorHAnsi" w:hAnsiTheme="majorHAnsi"/>
        </w:rPr>
        <w:t xml:space="preserve"> ako</w:t>
      </w:r>
      <w:r w:rsidR="00F841BC" w:rsidRPr="001D11C0">
        <w:rPr>
          <w:rFonts w:asciiTheme="majorHAnsi" w:hAnsiTheme="majorHAnsi"/>
        </w:rPr>
        <w:t xml:space="preserve"> prameň všetkej svätosti. On je Ženíchom,</w:t>
      </w:r>
      <w:r w:rsidR="00A377E4" w:rsidRPr="001D11C0">
        <w:rPr>
          <w:rFonts w:asciiTheme="majorHAnsi" w:hAnsiTheme="majorHAnsi"/>
        </w:rPr>
        <w:t xml:space="preserve"> ktorý</w:t>
      </w:r>
      <w:r w:rsidR="004F5D59" w:rsidRPr="001D11C0">
        <w:rPr>
          <w:rFonts w:asciiTheme="majorHAnsi" w:hAnsiTheme="majorHAnsi"/>
        </w:rPr>
        <w:t xml:space="preserve"> k</w:t>
      </w:r>
      <w:r w:rsidR="00A377E4" w:rsidRPr="001D11C0">
        <w:rPr>
          <w:rFonts w:asciiTheme="majorHAnsi" w:hAnsiTheme="majorHAnsi"/>
        </w:rPr>
        <w:t xml:space="preserve"> nám manželom</w:t>
      </w:r>
      <w:r w:rsidR="004F5D59" w:rsidRPr="001D11C0">
        <w:rPr>
          <w:rFonts w:asciiTheme="majorHAnsi" w:hAnsiTheme="majorHAnsi"/>
        </w:rPr>
        <w:t xml:space="preserve"> ide </w:t>
      </w:r>
      <w:r w:rsidR="00A377E4" w:rsidRPr="001D11C0">
        <w:rPr>
          <w:rFonts w:asciiTheme="majorHAnsi" w:hAnsiTheme="majorHAnsi"/>
        </w:rPr>
        <w:t xml:space="preserve">každý deň v ústrety </w:t>
      </w:r>
      <w:r w:rsidR="004F5D59" w:rsidRPr="001D11C0">
        <w:rPr>
          <w:rFonts w:asciiTheme="majorHAnsi" w:hAnsiTheme="majorHAnsi"/>
        </w:rPr>
        <w:t>skrze</w:t>
      </w:r>
      <w:r w:rsidR="00A377E4" w:rsidRPr="001D11C0">
        <w:rPr>
          <w:rFonts w:asciiTheme="majorHAnsi" w:hAnsiTheme="majorHAnsi"/>
        </w:rPr>
        <w:t xml:space="preserve"> sviatosť manželstva. </w:t>
      </w:r>
      <w:r w:rsidR="00B00DDE" w:rsidRPr="001D11C0">
        <w:rPr>
          <w:rFonts w:asciiTheme="majorHAnsi" w:hAnsiTheme="majorHAnsi"/>
        </w:rPr>
        <w:t>Práve t</w:t>
      </w:r>
      <w:r w:rsidR="00A377E4" w:rsidRPr="001D11C0">
        <w:rPr>
          <w:rFonts w:asciiTheme="majorHAnsi" w:hAnsiTheme="majorHAnsi"/>
        </w:rPr>
        <w:t>áto sviatosť je pre nás a pre našu domácu cirkev jedinečným zdrojom a prostriedkom posväcovania (</w:t>
      </w:r>
      <w:proofErr w:type="spellStart"/>
      <w:r w:rsidR="00A377E4" w:rsidRPr="001D11C0">
        <w:rPr>
          <w:rFonts w:asciiTheme="majorHAnsi" w:hAnsiTheme="majorHAnsi"/>
        </w:rPr>
        <w:t>porov</w:t>
      </w:r>
      <w:proofErr w:type="spellEnd"/>
      <w:r w:rsidR="00A377E4" w:rsidRPr="001D11C0">
        <w:rPr>
          <w:rFonts w:asciiTheme="majorHAnsi" w:hAnsiTheme="majorHAnsi"/>
        </w:rPr>
        <w:t xml:space="preserve">. </w:t>
      </w:r>
      <w:proofErr w:type="spellStart"/>
      <w:r w:rsidR="00A377E4" w:rsidRPr="001D11C0">
        <w:rPr>
          <w:rFonts w:asciiTheme="majorHAnsi" w:hAnsiTheme="majorHAnsi"/>
        </w:rPr>
        <w:t>Familiaris</w:t>
      </w:r>
      <w:proofErr w:type="spellEnd"/>
      <w:r w:rsidR="00A377E4" w:rsidRPr="001D11C0">
        <w:rPr>
          <w:rFonts w:asciiTheme="majorHAnsi" w:hAnsiTheme="majorHAnsi"/>
        </w:rPr>
        <w:t xml:space="preserve"> </w:t>
      </w:r>
      <w:proofErr w:type="spellStart"/>
      <w:r w:rsidR="00A377E4" w:rsidRPr="001D11C0">
        <w:rPr>
          <w:rFonts w:asciiTheme="majorHAnsi" w:hAnsiTheme="majorHAnsi"/>
        </w:rPr>
        <w:t>consortio</w:t>
      </w:r>
      <w:proofErr w:type="spellEnd"/>
      <w:r w:rsidR="00A377E4" w:rsidRPr="001D11C0">
        <w:rPr>
          <w:rFonts w:asciiTheme="majorHAnsi" w:hAnsiTheme="majorHAnsi"/>
        </w:rPr>
        <w:t xml:space="preserve"> 56). Vďak</w:t>
      </w:r>
      <w:r w:rsidR="004F5D59" w:rsidRPr="001D11C0">
        <w:rPr>
          <w:rFonts w:asciiTheme="majorHAnsi" w:hAnsiTheme="majorHAnsi"/>
        </w:rPr>
        <w:t>a nej</w:t>
      </w:r>
      <w:r w:rsidR="00A377E4" w:rsidRPr="001D11C0">
        <w:rPr>
          <w:rFonts w:asciiTheme="majorHAnsi" w:hAnsiTheme="majorHAnsi"/>
        </w:rPr>
        <w:t xml:space="preserve"> chce Ježiš mocou Ducha Svätého očisťovať, pozdvihovať a zdokonaľovať našu vzájomnú lásku (</w:t>
      </w:r>
      <w:proofErr w:type="spellStart"/>
      <w:r w:rsidR="00A377E4" w:rsidRPr="001D11C0">
        <w:rPr>
          <w:rFonts w:asciiTheme="majorHAnsi" w:hAnsiTheme="majorHAnsi"/>
        </w:rPr>
        <w:t>porov</w:t>
      </w:r>
      <w:proofErr w:type="spellEnd"/>
      <w:r w:rsidR="00A377E4" w:rsidRPr="001D11C0">
        <w:rPr>
          <w:rFonts w:asciiTheme="majorHAnsi" w:hAnsiTheme="majorHAnsi"/>
        </w:rPr>
        <w:t xml:space="preserve">. Gaudium et </w:t>
      </w:r>
      <w:proofErr w:type="spellStart"/>
      <w:r w:rsidR="00A377E4" w:rsidRPr="001D11C0">
        <w:rPr>
          <w:rFonts w:asciiTheme="majorHAnsi" w:hAnsiTheme="majorHAnsi"/>
        </w:rPr>
        <w:t>spes</w:t>
      </w:r>
      <w:proofErr w:type="spellEnd"/>
      <w:r w:rsidR="00A377E4" w:rsidRPr="001D11C0">
        <w:rPr>
          <w:rFonts w:asciiTheme="majorHAnsi" w:hAnsiTheme="majorHAnsi"/>
        </w:rPr>
        <w:t xml:space="preserve"> 49). Ježiš je svetlom ktoré chceme odrážať našim </w:t>
      </w:r>
      <w:r w:rsidR="00F841BC" w:rsidRPr="001D11C0">
        <w:rPr>
          <w:rFonts w:asciiTheme="majorHAnsi" w:hAnsiTheme="majorHAnsi"/>
        </w:rPr>
        <w:t>každodenný</w:t>
      </w:r>
      <w:r w:rsidR="00A377E4" w:rsidRPr="001D11C0">
        <w:rPr>
          <w:rFonts w:asciiTheme="majorHAnsi" w:hAnsiTheme="majorHAnsi"/>
        </w:rPr>
        <w:t>m životom, ako ho odr</w:t>
      </w:r>
      <w:r w:rsidR="00B00DDE" w:rsidRPr="001D11C0">
        <w:rPr>
          <w:rFonts w:asciiTheme="majorHAnsi" w:hAnsiTheme="majorHAnsi"/>
        </w:rPr>
        <w:t xml:space="preserve">ážali všetci svätí a tak </w:t>
      </w:r>
      <w:r w:rsidR="00A377E4" w:rsidRPr="001D11C0">
        <w:rPr>
          <w:rFonts w:asciiTheme="majorHAnsi" w:hAnsiTheme="majorHAnsi"/>
        </w:rPr>
        <w:t>sa stať soľou tejto zeme a svetlom toho sveta.</w:t>
      </w:r>
      <w:r w:rsidR="004F5D59" w:rsidRPr="001D11C0">
        <w:rPr>
          <w:rFonts w:asciiTheme="majorHAnsi" w:hAnsiTheme="majorHAnsi"/>
        </w:rPr>
        <w:t xml:space="preserve"> </w:t>
      </w:r>
    </w:p>
    <w:p w:rsidR="00B00DDE" w:rsidRPr="001D11C0" w:rsidRDefault="00B00DDE" w:rsidP="00B00DDE">
      <w:pPr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Ježiš, Mária a Jozef, vo vás kontemplujeme žiaru pravej lásky, </w:t>
      </w:r>
      <w:r w:rsidR="004F5D59" w:rsidRPr="001D11C0">
        <w:rPr>
          <w:rFonts w:asciiTheme="majorHAnsi" w:hAnsiTheme="majorHAnsi"/>
        </w:rPr>
        <w:t xml:space="preserve">na vás sa s dôverou obraciame. </w:t>
      </w:r>
      <w:r w:rsidRPr="001D11C0">
        <w:rPr>
          <w:rFonts w:asciiTheme="majorHAnsi" w:hAnsiTheme="majorHAnsi"/>
        </w:rPr>
        <w:t xml:space="preserve">Svätá nazaretská rodina, urob aj z našej rodiny miesto spoločenstva </w:t>
      </w:r>
      <w:r w:rsidRPr="001D11C0">
        <w:rPr>
          <w:rFonts w:asciiTheme="majorHAnsi" w:hAnsiTheme="majorHAnsi"/>
        </w:rPr>
        <w:lastRenderedPageBreak/>
        <w:t>a večeradlo modlitby, opravdivú školu evanjelia a živú domácu cirkev (</w:t>
      </w:r>
      <w:proofErr w:type="spellStart"/>
      <w:r w:rsidRPr="001D11C0">
        <w:rPr>
          <w:rFonts w:asciiTheme="majorHAnsi" w:hAnsiTheme="majorHAnsi"/>
        </w:rPr>
        <w:t>porov</w:t>
      </w:r>
      <w:proofErr w:type="spellEnd"/>
      <w:r w:rsidRPr="001D11C0">
        <w:rPr>
          <w:rFonts w:asciiTheme="majorHAnsi" w:hAnsiTheme="majorHAnsi"/>
        </w:rPr>
        <w:t xml:space="preserve">. </w:t>
      </w:r>
      <w:proofErr w:type="spellStart"/>
      <w:r w:rsidRPr="001D11C0">
        <w:rPr>
          <w:rFonts w:asciiTheme="majorHAnsi" w:hAnsiTheme="majorHAnsi"/>
        </w:rPr>
        <w:t>Amoris</w:t>
      </w:r>
      <w:proofErr w:type="spellEnd"/>
      <w:r w:rsidRPr="001D11C0">
        <w:rPr>
          <w:rFonts w:asciiTheme="majorHAnsi" w:hAnsiTheme="majorHAnsi"/>
        </w:rPr>
        <w:t xml:space="preserve"> </w:t>
      </w:r>
      <w:proofErr w:type="spellStart"/>
      <w:r w:rsidRPr="001D11C0">
        <w:rPr>
          <w:rFonts w:asciiTheme="majorHAnsi" w:hAnsiTheme="majorHAnsi"/>
        </w:rPr>
        <w:t>laetitia</w:t>
      </w:r>
      <w:proofErr w:type="spellEnd"/>
      <w:r w:rsidRPr="001D11C0">
        <w:rPr>
          <w:rFonts w:asciiTheme="majorHAnsi" w:hAnsiTheme="majorHAnsi"/>
        </w:rPr>
        <w:t>).</w:t>
      </w:r>
    </w:p>
    <w:p w:rsidR="00B00DDE" w:rsidRPr="001D11C0" w:rsidRDefault="00B00DDE" w:rsidP="00DC042E">
      <w:pPr>
        <w:rPr>
          <w:rFonts w:asciiTheme="majorHAnsi" w:eastAsia="Times New Roman" w:hAnsiTheme="majorHAnsi" w:cs="Times New Roman"/>
        </w:rPr>
      </w:pPr>
    </w:p>
    <w:p w:rsidR="00DC042E" w:rsidRPr="001D11C0" w:rsidRDefault="00DC042E" w:rsidP="00DC042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FF0000"/>
        </w:rPr>
      </w:pPr>
      <w:r w:rsidRPr="001D11C0">
        <w:rPr>
          <w:rFonts w:asciiTheme="majorHAnsi" w:hAnsiTheme="majorHAnsi" w:cs="Verdana"/>
          <w:iCs/>
          <w:color w:val="FF0000"/>
        </w:rPr>
        <w:t>(Ak niekto chce, môže sa podeliť o krátku myšlienku, ktorá ho oslovila z Božieho slova)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DC042E" w:rsidRPr="001D11C0" w:rsidRDefault="008E4580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5</w:t>
      </w:r>
      <w:r w:rsidR="00DC042E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. </w:t>
      </w:r>
      <w:r w:rsidR="00AD0061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Litánie k všetkým svätým</w:t>
      </w:r>
      <w:r w:rsidR="00DC042E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  <w:r w:rsidR="00DC042E" w:rsidRPr="001D11C0">
        <w:rPr>
          <w:rFonts w:asciiTheme="majorHAnsi" w:hAnsiTheme="majorHAnsi"/>
          <w:color w:val="FF0000"/>
          <w:sz w:val="24"/>
          <w:szCs w:val="24"/>
          <w:lang w:val="sk-SK"/>
        </w:rPr>
        <w:t>(do modlitby sa môžu zapojiť viacerí)</w:t>
      </w:r>
    </w:p>
    <w:p w:rsidR="005436AC" w:rsidRDefault="00DC042E" w:rsidP="00DC042E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</w:rPr>
      </w:pPr>
      <w:r w:rsidRPr="001D11C0">
        <w:rPr>
          <w:rFonts w:asciiTheme="majorHAnsi" w:hAnsiTheme="majorHAnsi"/>
          <w:b/>
        </w:rPr>
        <w:t xml:space="preserve">V: </w:t>
      </w:r>
      <w:r w:rsidR="00FB4BBC" w:rsidRPr="00FB4BBC">
        <w:rPr>
          <w:rFonts w:asciiTheme="majorHAnsi" w:hAnsiTheme="majorHAnsi"/>
        </w:rPr>
        <w:t>Teraz sa pomodlime litánie ku všetkým svätým z</w:t>
      </w:r>
      <w:r w:rsidRPr="001D11C0">
        <w:rPr>
          <w:rFonts w:asciiTheme="majorHAnsi" w:hAnsiTheme="majorHAnsi"/>
          <w:color w:val="000000" w:themeColor="text1"/>
        </w:rPr>
        <w:t xml:space="preserve">a našu rodinu, za všetkých kňazov, za našu farnosť, </w:t>
      </w:r>
      <w:r w:rsidRPr="001D11C0">
        <w:rPr>
          <w:rFonts w:asciiTheme="majorHAnsi" w:hAnsiTheme="majorHAnsi"/>
        </w:rPr>
        <w:t xml:space="preserve">za našu vlasť, </w:t>
      </w:r>
      <w:r w:rsidRPr="001D11C0">
        <w:rPr>
          <w:rFonts w:asciiTheme="majorHAnsi" w:hAnsiTheme="majorHAnsi"/>
          <w:color w:val="000000" w:themeColor="text1"/>
        </w:rPr>
        <w:t>za tých, ktorí trpia chorobou, ako aj za tých, ktorí ju rô</w:t>
      </w:r>
      <w:r w:rsidR="00FB4BBC">
        <w:rPr>
          <w:rFonts w:asciiTheme="majorHAnsi" w:hAnsiTheme="majorHAnsi"/>
          <w:color w:val="000000" w:themeColor="text1"/>
        </w:rPr>
        <w:t>znym spôsobom pomáhajú zmierniť</w:t>
      </w:r>
      <w:r w:rsidR="005436AC" w:rsidRPr="001D11C0">
        <w:rPr>
          <w:rFonts w:asciiTheme="majorHAnsi" w:hAnsiTheme="majorHAnsi"/>
          <w:color w:val="000000" w:themeColor="text1"/>
        </w:rPr>
        <w:t>.</w:t>
      </w:r>
      <w:r w:rsidRPr="001D11C0">
        <w:rPr>
          <w:rFonts w:asciiTheme="majorHAnsi" w:eastAsia="Times New Roman" w:hAnsiTheme="majorHAnsi" w:cs="Times New Roman"/>
          <w:b/>
          <w:color w:val="444444"/>
          <w:shd w:val="clear" w:color="auto" w:fill="FFFFFF"/>
        </w:rPr>
        <w:t xml:space="preserve"> </w:t>
      </w:r>
      <w:r w:rsidRPr="001D11C0">
        <w:rPr>
          <w:rFonts w:asciiTheme="majorHAnsi" w:hAnsiTheme="majorHAnsi" w:cs="Verdana"/>
          <w:iCs/>
          <w:color w:val="FF0000"/>
        </w:rPr>
        <w:t>(Ak niekto chce, môže pridať vlastnú prosbu</w:t>
      </w:r>
      <w:r w:rsidR="005436AC" w:rsidRPr="001D11C0">
        <w:rPr>
          <w:rFonts w:asciiTheme="majorHAnsi" w:hAnsiTheme="majorHAnsi" w:cs="Verdana"/>
          <w:iCs/>
          <w:color w:val="FF0000"/>
        </w:rPr>
        <w:t>.</w:t>
      </w:r>
      <w:r w:rsidRPr="001D11C0">
        <w:rPr>
          <w:rFonts w:asciiTheme="majorHAnsi" w:hAnsiTheme="majorHAnsi" w:cs="Verdana"/>
          <w:iCs/>
          <w:color w:val="FF0000"/>
        </w:rPr>
        <w:t>)</w:t>
      </w:r>
    </w:p>
    <w:p w:rsidR="00FB4BBC" w:rsidRPr="001D11C0" w:rsidRDefault="00FB4BBC" w:rsidP="00DC042E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</w:rPr>
      </w:pPr>
    </w:p>
    <w:p w:rsidR="008E4580" w:rsidRPr="00FB4BBC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</w:rPr>
      </w:pPr>
      <w:r w:rsidRPr="00FB4BBC">
        <w:rPr>
          <w:rFonts w:asciiTheme="majorHAnsi" w:hAnsiTheme="majorHAnsi" w:cs="Verdana"/>
          <w:iCs/>
          <w:color w:val="FF0000"/>
        </w:rPr>
        <w:t xml:space="preserve">Litánie je možné rozdeliť po častiach medzi jednotlivých členov rodiny. 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1D11C0">
        <w:rPr>
          <w:rFonts w:asciiTheme="majorHAnsi" w:hAnsiTheme="majorHAnsi"/>
          <w:b/>
        </w:rPr>
        <w:t>I. Prosba k Bohu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Pane, zmiluj sa.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Kriste, zmiluj sa.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Pane, zmiluj sa. </w:t>
      </w:r>
    </w:p>
    <w:p w:rsidR="00D732E6" w:rsidRPr="001D11C0" w:rsidRDefault="00D732E6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1D11C0">
        <w:rPr>
          <w:rFonts w:asciiTheme="majorHAnsi" w:hAnsiTheme="majorHAnsi"/>
          <w:b/>
        </w:rPr>
        <w:t>II. Vzývanie svätých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Mária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Božia Rodička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Panna panien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Michal, Gabriel a Rafael – orodujte za nás. </w:t>
      </w:r>
    </w:p>
    <w:p w:rsidR="008E4580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Všetci svätí anjeli – orodujte za nás. 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Patriarchovia a proroci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Abrahám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Mojžiš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Eliáš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Ján Krstiteľ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Jozef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Všetci svätí patriarchovia a proroci – orodujte za nás. 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Apoštoli a učeníci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Peter a Pavol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Ondrej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Ján a Jakub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Tomáš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Matúš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Všetci svätí apoštoli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Lukáš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Marek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Barnabáš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lastRenderedPageBreak/>
        <w:t xml:space="preserve">Svätá Mária Magdaléna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Všetci svätí učeníci Pána – orodujte za nás. 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Mučeníci</w:t>
      </w:r>
    </w:p>
    <w:p w:rsidR="008E4580" w:rsidRPr="001D11C0" w:rsidRDefault="008E4580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Štefan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Ignác </w:t>
      </w:r>
      <w:proofErr w:type="spellStart"/>
      <w:r w:rsidRPr="001D11C0">
        <w:rPr>
          <w:rFonts w:asciiTheme="majorHAnsi" w:hAnsiTheme="majorHAnsi"/>
        </w:rPr>
        <w:t>Antiochijský</w:t>
      </w:r>
      <w:proofErr w:type="spellEnd"/>
      <w:r w:rsidRPr="001D11C0">
        <w:rPr>
          <w:rFonts w:asciiTheme="majorHAnsi" w:hAnsiTheme="majorHAnsi"/>
        </w:rPr>
        <w:t xml:space="preserve"> – oroduj za nás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</w:t>
      </w:r>
      <w:proofErr w:type="spellStart"/>
      <w:r w:rsidRPr="001D11C0">
        <w:rPr>
          <w:rFonts w:asciiTheme="majorHAnsi" w:hAnsiTheme="majorHAnsi"/>
        </w:rPr>
        <w:t>Polykarp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Svätý Vavrinec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Cyprián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Vojtech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Stanislav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Ján </w:t>
      </w:r>
      <w:proofErr w:type="spellStart"/>
      <w:r w:rsidRPr="001D11C0">
        <w:rPr>
          <w:rFonts w:asciiTheme="majorHAnsi" w:hAnsiTheme="majorHAnsi"/>
        </w:rPr>
        <w:t>Nepomucký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košickí mučeníci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Perpetua a </w:t>
      </w:r>
      <w:proofErr w:type="spellStart"/>
      <w:r w:rsidRPr="001D11C0">
        <w:rPr>
          <w:rFonts w:asciiTheme="majorHAnsi" w:hAnsiTheme="majorHAnsi"/>
        </w:rPr>
        <w:t>Felicita</w:t>
      </w:r>
      <w:proofErr w:type="spellEnd"/>
      <w:r w:rsidRPr="001D11C0">
        <w:rPr>
          <w:rFonts w:asciiTheme="majorHAnsi" w:hAnsiTheme="majorHAnsi"/>
        </w:rPr>
        <w:t xml:space="preserve">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Agnesa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Mária </w:t>
      </w:r>
      <w:proofErr w:type="spellStart"/>
      <w:r w:rsidRPr="001D11C0">
        <w:rPr>
          <w:rFonts w:asciiTheme="majorHAnsi" w:hAnsiTheme="majorHAnsi"/>
        </w:rPr>
        <w:t>Goretti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Blahoslavená Anna Kolesárová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Blahoslavená Zdenka </w:t>
      </w:r>
      <w:proofErr w:type="spellStart"/>
      <w:r w:rsidRPr="001D11C0">
        <w:rPr>
          <w:rFonts w:asciiTheme="majorHAnsi" w:hAnsiTheme="majorHAnsi"/>
        </w:rPr>
        <w:t>Schelingová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Blahoslavený </w:t>
      </w:r>
      <w:proofErr w:type="spellStart"/>
      <w:r w:rsidRPr="001D11C0">
        <w:rPr>
          <w:rFonts w:asciiTheme="majorHAnsi" w:hAnsiTheme="majorHAnsi"/>
        </w:rPr>
        <w:t>Titus</w:t>
      </w:r>
      <w:proofErr w:type="spellEnd"/>
      <w:r w:rsidRPr="001D11C0">
        <w:rPr>
          <w:rFonts w:asciiTheme="majorHAnsi" w:hAnsiTheme="majorHAnsi"/>
        </w:rPr>
        <w:t xml:space="preserve"> Zeman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Blahoslavený Peter Pavol </w:t>
      </w:r>
      <w:proofErr w:type="spellStart"/>
      <w:r w:rsidRPr="001D11C0">
        <w:rPr>
          <w:rFonts w:asciiTheme="majorHAnsi" w:hAnsiTheme="majorHAnsi"/>
        </w:rPr>
        <w:t>Gojdič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Blahoslavený Metod Dominik </w:t>
      </w:r>
      <w:proofErr w:type="spellStart"/>
      <w:r w:rsidRPr="001D11C0">
        <w:rPr>
          <w:rFonts w:asciiTheme="majorHAnsi" w:hAnsiTheme="majorHAnsi"/>
        </w:rPr>
        <w:t>Trčka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Všetci sv</w:t>
      </w:r>
      <w:r w:rsidR="0068294E" w:rsidRPr="001D11C0">
        <w:rPr>
          <w:rFonts w:asciiTheme="majorHAnsi" w:hAnsiTheme="majorHAnsi"/>
        </w:rPr>
        <w:t>ätí mučeníci – orodujte za nás.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Biskupi a učitelia Cirkvi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D732E6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Lev a Gregor </w:t>
      </w:r>
      <w:r w:rsidR="005436AC" w:rsidRPr="001D11C0">
        <w:rPr>
          <w:rFonts w:asciiTheme="majorHAnsi" w:hAnsiTheme="majorHAnsi"/>
        </w:rPr>
        <w:t xml:space="preserve">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Ambróz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Hieronym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Augustín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</w:t>
      </w:r>
      <w:proofErr w:type="spellStart"/>
      <w:r w:rsidRPr="001D11C0">
        <w:rPr>
          <w:rFonts w:asciiTheme="majorHAnsi" w:hAnsiTheme="majorHAnsi"/>
        </w:rPr>
        <w:t>Atanáz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</w:t>
      </w:r>
      <w:proofErr w:type="spellStart"/>
      <w:r w:rsidRPr="001D11C0">
        <w:rPr>
          <w:rFonts w:asciiTheme="majorHAnsi" w:hAnsiTheme="majorHAnsi"/>
        </w:rPr>
        <w:t>Bazil</w:t>
      </w:r>
      <w:proofErr w:type="spellEnd"/>
      <w:r w:rsidRPr="001D11C0">
        <w:rPr>
          <w:rFonts w:asciiTheme="majorHAnsi" w:hAnsiTheme="majorHAnsi"/>
        </w:rPr>
        <w:t xml:space="preserve"> a Gregor </w:t>
      </w:r>
      <w:proofErr w:type="spellStart"/>
      <w:r w:rsidRPr="001D11C0">
        <w:rPr>
          <w:rFonts w:asciiTheme="majorHAnsi" w:hAnsiTheme="majorHAnsi"/>
        </w:rPr>
        <w:t>Nazianský</w:t>
      </w:r>
      <w:proofErr w:type="spellEnd"/>
      <w:r w:rsidRPr="001D11C0">
        <w:rPr>
          <w:rFonts w:asciiTheme="majorHAnsi" w:hAnsiTheme="majorHAnsi"/>
        </w:rPr>
        <w:t xml:space="preserve">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Svätý Ján Zlatoústy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Ján Pavol II.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Martin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Svätý Patrik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Cyril a Metod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</w:t>
      </w:r>
      <w:r w:rsidR="00D732E6" w:rsidRPr="001D11C0">
        <w:rPr>
          <w:rFonts w:asciiTheme="majorHAnsi" w:hAnsiTheme="majorHAnsi"/>
        </w:rPr>
        <w:t xml:space="preserve">vätý Karol </w:t>
      </w:r>
      <w:proofErr w:type="spellStart"/>
      <w:r w:rsidR="00D732E6" w:rsidRPr="001D11C0">
        <w:rPr>
          <w:rFonts w:asciiTheme="majorHAnsi" w:hAnsiTheme="majorHAnsi"/>
        </w:rPr>
        <w:t>Borromejský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František </w:t>
      </w:r>
      <w:proofErr w:type="spellStart"/>
      <w:r w:rsidRPr="001D11C0">
        <w:rPr>
          <w:rFonts w:asciiTheme="majorHAnsi" w:hAnsiTheme="majorHAnsi"/>
        </w:rPr>
        <w:t>Saleský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Kňazi a rehoľníci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Benedikt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lastRenderedPageBreak/>
        <w:t xml:space="preserve">Svätý Gorazd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Andrej Svorad a Benedikt – orodujte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Bernard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Svätí František a Dominik – orodujte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Tomáš Akvinský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Ignác </w:t>
      </w:r>
      <w:proofErr w:type="spellStart"/>
      <w:r w:rsidRPr="001D11C0">
        <w:rPr>
          <w:rFonts w:asciiTheme="majorHAnsi" w:hAnsiTheme="majorHAnsi"/>
        </w:rPr>
        <w:t>Loyolský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František </w:t>
      </w:r>
      <w:proofErr w:type="spellStart"/>
      <w:r w:rsidRPr="001D11C0">
        <w:rPr>
          <w:rFonts w:asciiTheme="majorHAnsi" w:hAnsiTheme="majorHAnsi"/>
        </w:rPr>
        <w:t>Xaverský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Svätý Vincent de Paul (de Pól)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Ján Mária </w:t>
      </w:r>
      <w:proofErr w:type="spellStart"/>
      <w:r w:rsidRPr="001D11C0">
        <w:rPr>
          <w:rFonts w:asciiTheme="majorHAnsi" w:hAnsiTheme="majorHAnsi"/>
        </w:rPr>
        <w:t>Vianney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Ján </w:t>
      </w:r>
      <w:proofErr w:type="spellStart"/>
      <w:r w:rsidRPr="001D11C0">
        <w:rPr>
          <w:rFonts w:asciiTheme="majorHAnsi" w:hAnsiTheme="majorHAnsi"/>
        </w:rPr>
        <w:t>Bosco</w:t>
      </w:r>
      <w:proofErr w:type="spellEnd"/>
      <w:r w:rsidRPr="001D11C0">
        <w:rPr>
          <w:rFonts w:asciiTheme="majorHAnsi" w:hAnsiTheme="majorHAnsi"/>
        </w:rPr>
        <w:t xml:space="preserve"> (</w:t>
      </w:r>
      <w:proofErr w:type="spellStart"/>
      <w:r w:rsidRPr="001D11C0">
        <w:rPr>
          <w:rFonts w:asciiTheme="majorHAnsi" w:hAnsiTheme="majorHAnsi"/>
        </w:rPr>
        <w:t>Bosko</w:t>
      </w:r>
      <w:proofErr w:type="spellEnd"/>
      <w:r w:rsidRPr="001D11C0">
        <w:rPr>
          <w:rFonts w:asciiTheme="majorHAnsi" w:hAnsiTheme="majorHAnsi"/>
        </w:rPr>
        <w:t xml:space="preserve">)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Katarína </w:t>
      </w:r>
      <w:proofErr w:type="spellStart"/>
      <w:r w:rsidRPr="001D11C0">
        <w:rPr>
          <w:rFonts w:asciiTheme="majorHAnsi" w:hAnsiTheme="majorHAnsi"/>
        </w:rPr>
        <w:t>Sienská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Terézia </w:t>
      </w:r>
      <w:proofErr w:type="spellStart"/>
      <w:r w:rsidRPr="001D11C0">
        <w:rPr>
          <w:rFonts w:asciiTheme="majorHAnsi" w:hAnsiTheme="majorHAnsi"/>
        </w:rPr>
        <w:t>Avilská</w:t>
      </w:r>
      <w:proofErr w:type="spellEnd"/>
      <w:r w:rsidRPr="001D11C0">
        <w:rPr>
          <w:rFonts w:asciiTheme="majorHAnsi" w:hAnsiTheme="majorHAnsi"/>
        </w:rPr>
        <w:t xml:space="preserve"> – oroduj za nás. 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Laici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5436AC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Svätá Monika – oroduj za nás.</w:t>
      </w:r>
    </w:p>
    <w:p w:rsidR="005436AC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Svätá Alžbeta Uhorská – oroduj za nás. 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Svätý </w:t>
      </w:r>
      <w:proofErr w:type="spellStart"/>
      <w:r w:rsidRPr="001D11C0">
        <w:rPr>
          <w:rFonts w:asciiTheme="majorHAnsi" w:hAnsiTheme="majorHAnsi"/>
        </w:rPr>
        <w:t>Gianna</w:t>
      </w:r>
      <w:proofErr w:type="spellEnd"/>
      <w:r w:rsidRPr="001D11C0">
        <w:rPr>
          <w:rFonts w:asciiTheme="majorHAnsi" w:hAnsiTheme="majorHAnsi"/>
        </w:rPr>
        <w:t xml:space="preserve"> </w:t>
      </w:r>
      <w:proofErr w:type="spellStart"/>
      <w:r w:rsidRPr="001D11C0">
        <w:rPr>
          <w:rFonts w:asciiTheme="majorHAnsi" w:hAnsiTheme="majorHAnsi"/>
        </w:rPr>
        <w:t>Beretta</w:t>
      </w:r>
      <w:proofErr w:type="spellEnd"/>
      <w:r w:rsidRPr="001D11C0">
        <w:rPr>
          <w:rFonts w:asciiTheme="majorHAnsi" w:hAnsiTheme="majorHAnsi"/>
        </w:rPr>
        <w:t xml:space="preserve"> </w:t>
      </w:r>
      <w:proofErr w:type="spellStart"/>
      <w:r w:rsidRPr="001D11C0">
        <w:rPr>
          <w:rFonts w:asciiTheme="majorHAnsi" w:hAnsiTheme="majorHAnsi"/>
        </w:rPr>
        <w:t>Mollová</w:t>
      </w:r>
      <w:proofErr w:type="spellEnd"/>
      <w:r w:rsidRPr="001D11C0">
        <w:rPr>
          <w:rFonts w:asciiTheme="majorHAnsi" w:hAnsiTheme="majorHAnsi"/>
        </w:rPr>
        <w:t xml:space="preserve"> – oroduj za nás.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Svätí manželia </w:t>
      </w:r>
      <w:proofErr w:type="spellStart"/>
      <w:r w:rsidRPr="001D11C0">
        <w:rPr>
          <w:rFonts w:asciiTheme="majorHAnsi" w:hAnsiTheme="majorHAnsi"/>
        </w:rPr>
        <w:t>Luigi</w:t>
      </w:r>
      <w:proofErr w:type="spellEnd"/>
      <w:r w:rsidRPr="001D11C0">
        <w:rPr>
          <w:rFonts w:asciiTheme="majorHAnsi" w:hAnsiTheme="majorHAnsi"/>
        </w:rPr>
        <w:t xml:space="preserve"> a </w:t>
      </w:r>
      <w:proofErr w:type="spellStart"/>
      <w:r w:rsidRPr="001D11C0">
        <w:rPr>
          <w:rFonts w:asciiTheme="majorHAnsi" w:hAnsiTheme="majorHAnsi"/>
        </w:rPr>
        <w:t>Zelia</w:t>
      </w:r>
      <w:proofErr w:type="spellEnd"/>
      <w:r w:rsidRPr="001D11C0">
        <w:rPr>
          <w:rFonts w:asciiTheme="majorHAnsi" w:hAnsiTheme="majorHAnsi"/>
        </w:rPr>
        <w:t xml:space="preserve"> </w:t>
      </w:r>
      <w:proofErr w:type="spellStart"/>
      <w:r w:rsidRPr="001D11C0">
        <w:rPr>
          <w:rFonts w:asciiTheme="majorHAnsi" w:hAnsiTheme="majorHAnsi"/>
        </w:rPr>
        <w:t>Martinovci</w:t>
      </w:r>
      <w:proofErr w:type="spellEnd"/>
      <w:r w:rsidRPr="001D11C0">
        <w:rPr>
          <w:rFonts w:asciiTheme="majorHAnsi" w:hAnsiTheme="majorHAnsi"/>
        </w:rPr>
        <w:t xml:space="preserve"> – orodujte za nás.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Blahoslavení manželia </w:t>
      </w:r>
      <w:proofErr w:type="spellStart"/>
      <w:r w:rsidRPr="001D11C0">
        <w:rPr>
          <w:rFonts w:asciiTheme="majorHAnsi" w:hAnsiTheme="majorHAnsi"/>
        </w:rPr>
        <w:t>Luigi</w:t>
      </w:r>
      <w:proofErr w:type="spellEnd"/>
      <w:r w:rsidRPr="001D11C0">
        <w:rPr>
          <w:rFonts w:asciiTheme="majorHAnsi" w:hAnsiTheme="majorHAnsi"/>
        </w:rPr>
        <w:t xml:space="preserve"> a Mária </w:t>
      </w:r>
      <w:proofErr w:type="spellStart"/>
      <w:r w:rsidRPr="001D11C0">
        <w:rPr>
          <w:rFonts w:asciiTheme="majorHAnsi" w:hAnsiTheme="majorHAnsi"/>
        </w:rPr>
        <w:t>Quattrocchiovci</w:t>
      </w:r>
      <w:proofErr w:type="spellEnd"/>
      <w:r w:rsidRPr="001D11C0">
        <w:rPr>
          <w:rFonts w:asciiTheme="majorHAnsi" w:hAnsiTheme="majorHAnsi"/>
        </w:rPr>
        <w:t xml:space="preserve"> – orodujte za nás.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Všetci Boží svätí a sväté – orodujte za nás. 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Vzývanie Krista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Buď nám milostivý – ochraňuj nás, Pane.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Od všetkého zla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Od každého hriechu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Od úkladov diabla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Od hnevu, nenávisti a všetkej zlovôle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Od večnej smrti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Tvoje vtelenie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Tvoje narodenie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 krst a svätý pôst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 kríž a Tvoje umučenie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Tvoju smrť a Tvoje pochovanie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Tvoje sväté zmŕtvychvstanie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Tvoje zázračné nanebovstúpenie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zoslanie Ducha Svätého – ochraňuj nás, Pane.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Pre Tvoj slávny príchod – ochraňuj nás, Pane. 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C0">
        <w:rPr>
          <w:rFonts w:asciiTheme="majorHAnsi" w:hAnsiTheme="majorHAnsi"/>
          <w:i/>
        </w:rPr>
        <w:t>Prosby za rozličné potreby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Zľutuj sa, Pane, nad nami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lastRenderedPageBreak/>
        <w:t xml:space="preserve">Priveď nás k pravému pokániu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Posilni a zachovaj nás v Tvojej svätej službe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Udeľ všetkým našim dobrodincom večnú odmenu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Spravuj a zachovaj svoju svätú Cirkev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Zachovaj vo svätej horlivosti Svätého Otca a všetkých zasvätených Tvojej službe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Zjednoť všetkých veriacich v Krista – prosíme Ťa, vyslyš nás. </w:t>
      </w: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Priveď všetkých ľudí k svetlu evanjelia – prosíme Ťa, vyslyš nás. 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Uzdrav všetkých chorých na tele i na duši – prosíme Ťa vyslyš nás.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Odvráť od nás zlo pandémie, ktorá na nás dolieha – prosíme Ťa vyslyš nás.</w:t>
      </w:r>
    </w:p>
    <w:p w:rsidR="0068294E" w:rsidRPr="001D11C0" w:rsidRDefault="004F0041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Pomáhaj všetkým lekárom, </w:t>
      </w:r>
      <w:r w:rsidR="0068294E" w:rsidRPr="001D11C0">
        <w:rPr>
          <w:rFonts w:asciiTheme="majorHAnsi" w:hAnsiTheme="majorHAnsi"/>
        </w:rPr>
        <w:t>zdravotníkom</w:t>
      </w:r>
      <w:r w:rsidRPr="001D11C0">
        <w:rPr>
          <w:rFonts w:asciiTheme="majorHAnsi" w:hAnsiTheme="majorHAnsi"/>
        </w:rPr>
        <w:t xml:space="preserve"> a vojakom</w:t>
      </w:r>
      <w:r w:rsidR="0068294E" w:rsidRPr="001D11C0">
        <w:rPr>
          <w:rFonts w:asciiTheme="majorHAnsi" w:hAnsiTheme="majorHAnsi"/>
        </w:rPr>
        <w:t xml:space="preserve"> – prosíme Ťa vyslyš nás.</w:t>
      </w:r>
    </w:p>
    <w:p w:rsidR="0068294E" w:rsidRPr="001D11C0" w:rsidRDefault="0068294E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>Sprevádzaj svetlom Ducha Svätého politikov a všetkých verejných činiteľov – prosíme ťa vyslyš nás.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205BFB" w:rsidRPr="001D11C0" w:rsidRDefault="005436AC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Kriste, uslyš nás. </w:t>
      </w:r>
      <w:r w:rsidR="00205BFB" w:rsidRPr="001D11C0">
        <w:rPr>
          <w:rFonts w:asciiTheme="majorHAnsi" w:hAnsiTheme="majorHAnsi"/>
        </w:rPr>
        <w:t xml:space="preserve">– </w:t>
      </w:r>
      <w:r w:rsidRPr="001D11C0">
        <w:rPr>
          <w:rFonts w:asciiTheme="majorHAnsi" w:hAnsiTheme="majorHAnsi"/>
        </w:rPr>
        <w:t xml:space="preserve">Kriste, uslyš nás. </w:t>
      </w:r>
    </w:p>
    <w:p w:rsidR="00205BFB" w:rsidRPr="001D11C0" w:rsidRDefault="00205BFB" w:rsidP="00DC04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Kriste, vyslyš nás. – </w:t>
      </w:r>
      <w:r w:rsidR="005436AC" w:rsidRPr="001D11C0">
        <w:rPr>
          <w:rFonts w:asciiTheme="majorHAnsi" w:hAnsiTheme="majorHAnsi"/>
        </w:rPr>
        <w:t xml:space="preserve">Kriste, vyslyš nás.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DC042E" w:rsidRPr="001D11C0" w:rsidRDefault="00D732E6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6</w:t>
      </w:r>
      <w:r w:rsidR="00DC042E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. Záverečná modlitba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</w:t>
      </w:r>
      <w:r w:rsidR="00205BFB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Všemohúci a večný Bože, doprial si nám radosť, že dnešný</w:t>
      </w:r>
      <w:r w:rsidR="00D732E6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m</w:t>
      </w:r>
      <w:r w:rsidR="00205BFB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svia</w:t>
      </w:r>
      <w:r w:rsidR="00D732E6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t</w:t>
      </w:r>
      <w:r w:rsidR="00205BFB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kom môžeme osláviť zásluhy všetkých tvojich svätý</w:t>
      </w:r>
      <w:r w:rsidR="00D732E6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c</w:t>
      </w:r>
      <w:r w:rsidR="00205BFB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h; vrúcne ťa prosíme, na prího</w:t>
      </w:r>
      <w:r w:rsidR="00D732E6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v</w:t>
      </w:r>
      <w:r w:rsidR="00205BFB"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or toľkých orodovníkov zahrň  nás svojou milosrdnou láskou. O to ťa prosíme skrze Krista nášho Pána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S: Amen.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DC042E" w:rsidRPr="001D11C0" w:rsidRDefault="00D732E6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7</w:t>
      </w:r>
      <w:r w:rsidR="00DC042E"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. Požehnanie </w:t>
      </w:r>
      <w:r w:rsidR="00DC042E"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(Rodičia požehnajú deti tak, že im dajú na čelo znak kríža. Podobne manželia sa požehnajú vzájomne tak, že si dajú na čelo znak kríža. Pritom hovoria nasledujúce slová)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(Meno)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Žehnám Ťa v mene Otca, i Syna, i Ducha Svätého. Amen.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Zakončime našu domácu liturgiu tým, že Márii, Matke Cirkvi, zveríme našu rodinu, našu farnosť, našu vlasť i celé ľudstvo, najmä tých, ktorí sa nachádzajú v ťažkostiach a utrpeniach.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 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S: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Zdravas Mária... </w:t>
      </w:r>
      <w:r w:rsidR="00205BFB" w:rsidRPr="001D11C0">
        <w:rPr>
          <w:rFonts w:asciiTheme="majorHAnsi" w:hAnsiTheme="majorHAnsi"/>
          <w:b/>
          <w:bCs/>
          <w:sz w:val="24"/>
          <w:szCs w:val="24"/>
          <w:lang w:val="sk-SK"/>
        </w:rPr>
        <w:t>alebo Pod tvoju ochranu</w:t>
      </w:r>
    </w:p>
    <w:p w:rsidR="00DC042E" w:rsidRPr="001D11C0" w:rsidRDefault="00DC042E" w:rsidP="00DC042E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Dobrorečme Pánovi.</w:t>
      </w:r>
    </w:p>
    <w:p w:rsidR="00F77565" w:rsidRPr="001D11C0" w:rsidRDefault="00DC042E" w:rsidP="00DC042E">
      <w:pPr>
        <w:jc w:val="center"/>
        <w:rPr>
          <w:rFonts w:asciiTheme="majorHAnsi" w:hAnsiTheme="majorHAnsi"/>
        </w:rPr>
      </w:pPr>
      <w:r w:rsidRPr="001D11C0">
        <w:rPr>
          <w:rFonts w:asciiTheme="majorHAnsi" w:hAnsiTheme="majorHAnsi"/>
          <w:b/>
          <w:bCs/>
          <w:szCs w:val="24"/>
        </w:rPr>
        <w:t xml:space="preserve">S: Bohu vďaka. </w:t>
      </w:r>
      <w:r w:rsidRPr="001D11C0">
        <w:rPr>
          <w:rFonts w:asciiTheme="majorHAnsi" w:hAnsiTheme="majorHAnsi"/>
          <w:b/>
          <w:bCs/>
          <w:szCs w:val="24"/>
        </w:rPr>
        <w:br/>
      </w:r>
    </w:p>
    <w:p w:rsidR="00F77565" w:rsidRPr="001D11C0" w:rsidRDefault="00F77565">
      <w:pPr>
        <w:spacing w:after="200"/>
        <w:contextualSpacing w:val="0"/>
        <w:jc w:val="left"/>
        <w:rPr>
          <w:rFonts w:asciiTheme="majorHAnsi" w:hAnsiTheme="majorHAnsi"/>
        </w:rPr>
      </w:pPr>
    </w:p>
    <w:sectPr w:rsidR="00F77565" w:rsidRPr="001D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2E"/>
    <w:rsid w:val="000D0226"/>
    <w:rsid w:val="00117CF9"/>
    <w:rsid w:val="001B687C"/>
    <w:rsid w:val="001D11C0"/>
    <w:rsid w:val="001E2F7D"/>
    <w:rsid w:val="001F6E62"/>
    <w:rsid w:val="00205BFB"/>
    <w:rsid w:val="00251286"/>
    <w:rsid w:val="002703E8"/>
    <w:rsid w:val="00276040"/>
    <w:rsid w:val="002A66C1"/>
    <w:rsid w:val="002C2AB0"/>
    <w:rsid w:val="003621A4"/>
    <w:rsid w:val="003B0093"/>
    <w:rsid w:val="003D6620"/>
    <w:rsid w:val="003E44E7"/>
    <w:rsid w:val="004F0041"/>
    <w:rsid w:val="004F5D59"/>
    <w:rsid w:val="005105FC"/>
    <w:rsid w:val="005436AC"/>
    <w:rsid w:val="005656EE"/>
    <w:rsid w:val="00612244"/>
    <w:rsid w:val="00644616"/>
    <w:rsid w:val="0065758D"/>
    <w:rsid w:val="0068294E"/>
    <w:rsid w:val="006D6D5A"/>
    <w:rsid w:val="007611F7"/>
    <w:rsid w:val="007E6385"/>
    <w:rsid w:val="00846BBD"/>
    <w:rsid w:val="008E4580"/>
    <w:rsid w:val="00990A43"/>
    <w:rsid w:val="00A377E4"/>
    <w:rsid w:val="00A96CA5"/>
    <w:rsid w:val="00AD0061"/>
    <w:rsid w:val="00AE26FD"/>
    <w:rsid w:val="00B00DDE"/>
    <w:rsid w:val="00BC3F0F"/>
    <w:rsid w:val="00C33264"/>
    <w:rsid w:val="00D06F12"/>
    <w:rsid w:val="00D732E6"/>
    <w:rsid w:val="00DC042E"/>
    <w:rsid w:val="00DC21B2"/>
    <w:rsid w:val="00E04A3A"/>
    <w:rsid w:val="00E1477A"/>
    <w:rsid w:val="00E63113"/>
    <w:rsid w:val="00E74141"/>
    <w:rsid w:val="00F77565"/>
    <w:rsid w:val="00F841BC"/>
    <w:rsid w:val="00FB4BB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BD4"/>
  <w15:docId w15:val="{2145CC10-861E-D849-8618-3B6AC68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3113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DC042E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character" w:styleId="Zvraznenie">
    <w:name w:val="Emphasis"/>
    <w:basedOn w:val="Predvolenpsmoodseku"/>
    <w:uiPriority w:val="20"/>
    <w:qFormat/>
    <w:rsid w:val="00DC042E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DC21B2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DC21B2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B6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Marek Repko</cp:lastModifiedBy>
  <cp:revision>20</cp:revision>
  <cp:lastPrinted>2020-10-30T14:04:00Z</cp:lastPrinted>
  <dcterms:created xsi:type="dcterms:W3CDTF">2020-10-30T09:13:00Z</dcterms:created>
  <dcterms:modified xsi:type="dcterms:W3CDTF">2020-10-31T17:57:00Z</dcterms:modified>
</cp:coreProperties>
</file>